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3D59B5" w:rsidRPr="003D59B5" w:rsidRDefault="00EB3297" w:rsidP="003D59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3D59B5" w:rsidRPr="003D59B5">
        <w:rPr>
          <w:rFonts w:ascii="Times New Roman" w:hAnsi="Times New Roman" w:cs="Times New Roman"/>
          <w:b/>
          <w:sz w:val="28"/>
          <w:szCs w:val="28"/>
        </w:rPr>
        <w:t xml:space="preserve">условий, целей и  порядка предоставления субсидии, получаемой автономной некоммерческой организацией «Редакция газеты «Красное знамя» из бюджета </w:t>
      </w:r>
    </w:p>
    <w:p w:rsidR="00174283" w:rsidRDefault="003D59B5" w:rsidP="003D59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9B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3D59B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3D5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D59B5" w:rsidRPr="003D59B5">
        <w:rPr>
          <w:rFonts w:ascii="Times New Roman" w:hAnsi="Times New Roman" w:cs="Times New Roman"/>
          <w:sz w:val="28"/>
          <w:szCs w:val="28"/>
        </w:rPr>
        <w:t>соблюдения условий, целей и  порядка предоставления субсидии, получаемой автономной некоммерческой организацией «Редакция газ</w:t>
      </w:r>
      <w:r w:rsidR="003D59B5">
        <w:rPr>
          <w:rFonts w:ascii="Times New Roman" w:hAnsi="Times New Roman" w:cs="Times New Roman"/>
          <w:sz w:val="28"/>
          <w:szCs w:val="28"/>
        </w:rPr>
        <w:t xml:space="preserve">еты «Красное знамя» из бюджета </w:t>
      </w:r>
      <w:proofErr w:type="spellStart"/>
      <w:r w:rsidR="003D59B5" w:rsidRPr="003D59B5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3D59B5" w:rsidRPr="003D59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B3297">
        <w:rPr>
          <w:rFonts w:ascii="Times New Roman" w:hAnsi="Times New Roman" w:cs="Times New Roman"/>
          <w:sz w:val="28"/>
        </w:rPr>
        <w:t>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2069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2022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8 сентября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 по 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21 сентября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1 210,00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 xml:space="preserve">В ходе контрольного мероприятия </w:t>
      </w:r>
      <w:r w:rsidR="00F218D2">
        <w:rPr>
          <w:rFonts w:ascii="Times New Roman" w:eastAsiaTheme="minorEastAsia" w:hAnsi="Times New Roman" w:cs="Times New Roman"/>
          <w:sz w:val="28"/>
        </w:rPr>
        <w:t>нарушени</w:t>
      </w:r>
      <w:r w:rsidR="003D59B5">
        <w:rPr>
          <w:rFonts w:ascii="Times New Roman" w:eastAsiaTheme="minorEastAsia" w:hAnsi="Times New Roman" w:cs="Times New Roman"/>
          <w:sz w:val="28"/>
        </w:rPr>
        <w:t>й не выявлено.</w:t>
      </w:r>
      <w:bookmarkStart w:id="0" w:name="_GoBack"/>
      <w:bookmarkEnd w:id="0"/>
    </w:p>
    <w:sectPr w:rsidR="0017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D" w:rsidRDefault="00C5043D">
      <w:r>
        <w:separator/>
      </w:r>
    </w:p>
  </w:endnote>
  <w:endnote w:type="continuationSeparator" w:id="0">
    <w:p w:rsidR="00C5043D" w:rsidRDefault="00C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D" w:rsidRDefault="00C5043D">
      <w:r>
        <w:separator/>
      </w:r>
    </w:p>
  </w:footnote>
  <w:footnote w:type="continuationSeparator" w:id="0">
    <w:p w:rsidR="00C5043D" w:rsidRDefault="00C5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D59B5"/>
    <w:rsid w:val="00642AB7"/>
    <w:rsid w:val="00784285"/>
    <w:rsid w:val="00B0587B"/>
    <w:rsid w:val="00B22F87"/>
    <w:rsid w:val="00C5043D"/>
    <w:rsid w:val="00D93E27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7</cp:revision>
  <dcterms:created xsi:type="dcterms:W3CDTF">2023-04-21T09:32:00Z</dcterms:created>
  <dcterms:modified xsi:type="dcterms:W3CDTF">2024-01-26T07:39:00Z</dcterms:modified>
</cp:coreProperties>
</file>